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0"/>
        <w:gridCol w:w="2952"/>
      </w:tblGrid>
      <w:tr w:rsidR="008F77F6" w:rsidRPr="00DE2BC0" w14:paraId="66AC37A9" w14:textId="77777777" w:rsidTr="007F2356">
        <w:trPr>
          <w:trHeight w:val="1388"/>
        </w:trPr>
        <w:tc>
          <w:tcPr>
            <w:tcW w:w="609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5E5F17A" w14:textId="77777777" w:rsidR="008F0FA9" w:rsidRPr="006F0C19" w:rsidRDefault="00873322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Závěrečné hodnocení</w:t>
            </w:r>
            <w:r w:rsidRPr="0087332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programů OMEGA </w:t>
            </w:r>
            <w:r w:rsidR="00732D06">
              <w:rPr>
                <w:rFonts w:ascii="Arial" w:hAnsi="Arial" w:cs="Arial"/>
                <w:b/>
                <w:color w:val="0070C0"/>
                <w:sz w:val="28"/>
                <w:szCs w:val="28"/>
              </w:rPr>
              <w:br/>
            </w:r>
            <w:r w:rsidRPr="00873322">
              <w:rPr>
                <w:rFonts w:ascii="Arial" w:hAnsi="Arial" w:cs="Arial"/>
                <w:b/>
                <w:color w:val="0070C0"/>
                <w:sz w:val="28"/>
                <w:szCs w:val="28"/>
              </w:rPr>
              <w:t>a BETA</w:t>
            </w:r>
          </w:p>
        </w:tc>
        <w:tc>
          <w:tcPr>
            <w:tcW w:w="295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6DA6FF" w14:textId="77777777" w:rsidR="008F0FA9" w:rsidRPr="006F0C19" w:rsidRDefault="00220337" w:rsidP="003574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27995">
              <w:rPr>
                <w:rFonts w:ascii="Arial" w:hAnsi="Arial" w:cs="Arial"/>
                <w:b/>
                <w:color w:val="0070C0"/>
                <w:sz w:val="28"/>
                <w:szCs w:val="28"/>
              </w:rPr>
              <w:t>58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B27995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</w:p>
        </w:tc>
      </w:tr>
      <w:tr w:rsidR="008F77F6" w:rsidRPr="00DE2BC0" w14:paraId="2729C2F3" w14:textId="77777777" w:rsidTr="007F2356">
        <w:trPr>
          <w:trHeight w:val="3334"/>
        </w:trPr>
        <w:tc>
          <w:tcPr>
            <w:tcW w:w="904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346407" w14:textId="77777777" w:rsidR="00B27995" w:rsidRPr="00B27995" w:rsidRDefault="00B27995" w:rsidP="00B27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7995">
              <w:rPr>
                <w:rFonts w:ascii="Arial" w:hAnsi="Arial" w:cs="Arial"/>
                <w:sz w:val="22"/>
                <w:szCs w:val="22"/>
              </w:rPr>
              <w:t>Technologická agentura České republiky (dále jen „TAČR“) předložila dopisem ze dne 29. dubna 2020 Radě pro výzkum, vývoj a inovace (dále jen „Rada“) Závěrečné hodnocení programu aplikovaného výzkumu ve společenských a humanitních vědách OMEGA (dále jen „OMEGA“). Materiál byl zpracován v návaznosti na závěry a doporučení k programu OMEGA, které vyplynuly z dokumentu schváleného usnesením vlády ze dne 22. července 2019 č. 526 o Hodnocení výsledků programů výzkumu, vývoje a inovací ukončených v roce 2017. Hodnocení programu bylo provedeno výzkumnou organizací INESAN, s.r.o. a je přílohou</w:t>
            </w:r>
            <w:r w:rsidR="00732D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2D06" w:rsidRPr="00B27995">
              <w:rPr>
                <w:rFonts w:ascii="Arial" w:hAnsi="Arial" w:cs="Arial"/>
                <w:sz w:val="22"/>
                <w:szCs w:val="22"/>
              </w:rPr>
              <w:t xml:space="preserve">materiálu </w:t>
            </w:r>
            <w:r w:rsidRPr="00B27995">
              <w:rPr>
                <w:rFonts w:ascii="Arial" w:hAnsi="Arial" w:cs="Arial"/>
                <w:sz w:val="22"/>
                <w:szCs w:val="22"/>
              </w:rPr>
              <w:t>č. 1</w:t>
            </w:r>
            <w:r w:rsidR="00732D0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EE2314" w14:textId="77777777" w:rsidR="00B27995" w:rsidRDefault="00B27995" w:rsidP="00B27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7995">
              <w:rPr>
                <w:rFonts w:ascii="Arial" w:hAnsi="Arial" w:cs="Arial"/>
                <w:sz w:val="22"/>
                <w:szCs w:val="22"/>
              </w:rPr>
              <w:t>Zároveň TAČR zaslala Radě Zprávu ze závěrečného hodnocení programu veřejných zakázek ve výzkumu, experimentálním vývoji a inovacích pro potřeby stát</w:t>
            </w:r>
            <w:r>
              <w:rPr>
                <w:rFonts w:ascii="Arial" w:hAnsi="Arial" w:cs="Arial"/>
                <w:sz w:val="22"/>
                <w:szCs w:val="22"/>
              </w:rPr>
              <w:t>ní správy BETA</w:t>
            </w:r>
            <w:r w:rsidRPr="00B27995">
              <w:rPr>
                <w:rFonts w:ascii="Arial" w:hAnsi="Arial" w:cs="Arial"/>
                <w:sz w:val="22"/>
                <w:szCs w:val="22"/>
              </w:rPr>
              <w:t>. Tato zpráva svým obsahem navazuje na materiál, který byl předložen vládě pro informaci 16. května 2018. Závěrečná zpráva hodnocení programu poskytovatelem je přílohou</w:t>
            </w:r>
            <w:r w:rsidR="00732D06" w:rsidRPr="00B27995">
              <w:rPr>
                <w:rFonts w:ascii="Arial" w:hAnsi="Arial" w:cs="Arial"/>
                <w:sz w:val="22"/>
                <w:szCs w:val="22"/>
              </w:rPr>
              <w:t xml:space="preserve"> materiálu</w:t>
            </w:r>
            <w:r w:rsidRPr="00B279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2D06">
              <w:rPr>
                <w:rFonts w:ascii="Arial" w:hAnsi="Arial" w:cs="Arial"/>
                <w:sz w:val="22"/>
                <w:szCs w:val="22"/>
              </w:rPr>
              <w:br/>
            </w:r>
            <w:r w:rsidRPr="00B27995">
              <w:rPr>
                <w:rFonts w:ascii="Arial" w:hAnsi="Arial" w:cs="Arial"/>
                <w:sz w:val="22"/>
                <w:szCs w:val="22"/>
              </w:rPr>
              <w:t>č. 2</w:t>
            </w:r>
            <w:r w:rsidR="00732D06">
              <w:rPr>
                <w:rFonts w:ascii="Arial" w:hAnsi="Arial" w:cs="Arial"/>
                <w:sz w:val="22"/>
                <w:szCs w:val="22"/>
              </w:rPr>
              <w:t>.</w:t>
            </w:r>
            <w:r w:rsidRPr="00B2799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C49B7E" w14:textId="77777777" w:rsidR="00B27995" w:rsidRPr="00B27995" w:rsidRDefault="00B27995" w:rsidP="00B27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7995">
              <w:rPr>
                <w:rFonts w:ascii="Arial" w:hAnsi="Arial" w:cs="Arial"/>
                <w:sz w:val="22"/>
                <w:szCs w:val="22"/>
              </w:rPr>
              <w:t>Pro oba hodnocené tituly byla zpra</w:t>
            </w:r>
            <w:r w:rsidR="00873322">
              <w:rPr>
                <w:rFonts w:ascii="Arial" w:hAnsi="Arial" w:cs="Arial"/>
                <w:sz w:val="22"/>
                <w:szCs w:val="22"/>
              </w:rPr>
              <w:t>cována nově tzv. grafická část, viz příloha č. 3</w:t>
            </w:r>
            <w:r w:rsidRPr="00B27995">
              <w:rPr>
                <w:rFonts w:ascii="Arial" w:hAnsi="Arial" w:cs="Arial"/>
                <w:sz w:val="22"/>
                <w:szCs w:val="22"/>
              </w:rPr>
              <w:t>, ve které jsou</w:t>
            </w:r>
            <w:r w:rsidR="00B371CC">
              <w:rPr>
                <w:rFonts w:ascii="Arial" w:hAnsi="Arial" w:cs="Arial"/>
                <w:sz w:val="22"/>
                <w:szCs w:val="22"/>
              </w:rPr>
              <w:t xml:space="preserve"> uvedeny</w:t>
            </w:r>
            <w:r w:rsidRPr="00B27995">
              <w:rPr>
                <w:rFonts w:ascii="Arial" w:hAnsi="Arial" w:cs="Arial"/>
                <w:sz w:val="22"/>
                <w:szCs w:val="22"/>
              </w:rPr>
              <w:t xml:space="preserve"> detailní informace o čerpaných prostředcích, dosažených výsledcích, zapojených výzkumných organizacích a vědeckých pracovnících. Pro tuto grafickou část byly primárně využity údaje, které předali poskytovatelé do Informačního systému výzkumu, experimentálního vývoje</w:t>
            </w:r>
            <w:r w:rsidR="00873322">
              <w:rPr>
                <w:rFonts w:ascii="Arial" w:hAnsi="Arial" w:cs="Arial"/>
                <w:sz w:val="22"/>
                <w:szCs w:val="22"/>
              </w:rPr>
              <w:t xml:space="preserve"> a inovací</w:t>
            </w:r>
            <w:r w:rsidRPr="00B27995">
              <w:rPr>
                <w:rFonts w:ascii="Arial" w:hAnsi="Arial" w:cs="Arial"/>
                <w:sz w:val="22"/>
                <w:szCs w:val="22"/>
              </w:rPr>
              <w:t>, tj. do Centrální evidence projektů (CEP) a Rejstříku informací o výsledcích (RIV), a to podle § 31 zákona o podpoře výzkumu, experimentálního vývoje a inovací v termínu do 15. května 2020.</w:t>
            </w:r>
          </w:p>
          <w:p w14:paraId="668E19D2" w14:textId="77777777" w:rsidR="00B27995" w:rsidRDefault="00B27995" w:rsidP="00B27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7995">
              <w:rPr>
                <w:rFonts w:ascii="Arial" w:hAnsi="Arial" w:cs="Arial"/>
                <w:sz w:val="22"/>
                <w:szCs w:val="22"/>
              </w:rPr>
              <w:t>K oběma závěrečným hodnocením se vyjádřila Komise pro hodnocení výsledků, schválené znění je v příloze č. 4.</w:t>
            </w:r>
          </w:p>
          <w:p w14:paraId="74818073" w14:textId="49DD10D7" w:rsidR="002055E1" w:rsidRPr="004465D9" w:rsidRDefault="00B27995" w:rsidP="00B27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7995">
              <w:rPr>
                <w:rFonts w:ascii="Arial" w:hAnsi="Arial" w:cs="Arial"/>
                <w:sz w:val="22"/>
                <w:szCs w:val="22"/>
              </w:rPr>
              <w:t xml:space="preserve">Předkládaný materiál a především zjištění vyplývající ze Závěrečných hodnocení lze využít zejména během přípravy navazujících programů výzkumu, vývoje a inovací administrovaných TAČR. Také bude možné na něj navázat při zpracovávání hodnocení dopadů dle </w:t>
            </w:r>
            <w:r w:rsidR="00386431">
              <w:rPr>
                <w:rFonts w:ascii="Arial" w:hAnsi="Arial" w:cs="Arial"/>
                <w:sz w:val="22"/>
                <w:szCs w:val="22"/>
              </w:rPr>
              <w:t>Základních principů</w:t>
            </w:r>
            <w:r w:rsidR="00386431" w:rsidRPr="00386431">
              <w:rPr>
                <w:rFonts w:ascii="Arial" w:hAnsi="Arial" w:cs="Arial"/>
                <w:sz w:val="22"/>
                <w:szCs w:val="22"/>
              </w:rPr>
              <w:t xml:space="preserve"> přípravy a hodnocení programů a skupin grantových projektů výzkumu, vývoje a inovací</w:t>
            </w:r>
            <w:r w:rsidR="00386431" w:rsidRPr="00386431" w:rsidDel="00386431">
              <w:rPr>
                <w:rFonts w:ascii="Arial" w:hAnsi="Arial" w:cs="Arial"/>
                <w:sz w:val="22"/>
                <w:szCs w:val="22"/>
              </w:rPr>
              <w:t>, neboť</w:t>
            </w:r>
            <w:r w:rsidRPr="00B27995">
              <w:rPr>
                <w:rFonts w:ascii="Arial" w:hAnsi="Arial" w:cs="Arial"/>
                <w:sz w:val="22"/>
                <w:szCs w:val="22"/>
              </w:rPr>
              <w:t xml:space="preserve"> hodnocení dopadů má klíčový význam pro reálnou verifikaci úspěšnosti programů.</w:t>
            </w:r>
          </w:p>
        </w:tc>
      </w:tr>
      <w:tr w:rsidR="008F77F6" w:rsidRPr="00DE2BC0" w14:paraId="5EE8407A" w14:textId="77777777" w:rsidTr="007F2356">
        <w:trPr>
          <w:trHeight w:val="865"/>
        </w:trPr>
        <w:tc>
          <w:tcPr>
            <w:tcW w:w="904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28B1D5" w14:textId="77777777" w:rsidR="008F77F6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01E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14:paraId="1C3AEBC8" w14:textId="77777777" w:rsidR="00B27995" w:rsidRPr="00386431" w:rsidRDefault="00B27995" w:rsidP="00386431">
            <w:pPr>
              <w:pStyle w:val="Odstavecseseznamem"/>
              <w:numPr>
                <w:ilvl w:val="0"/>
                <w:numId w:val="23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Stanovisko Rady pro výzkum, vývoj a inovace k závěrečným hodnocením programů OMEGA a BETA</w:t>
            </w:r>
          </w:p>
          <w:p w14:paraId="1B74225D" w14:textId="77777777" w:rsidR="00B27995" w:rsidRPr="00386431" w:rsidRDefault="00B27995" w:rsidP="00386431">
            <w:pPr>
              <w:pStyle w:val="Odstavecseseznamem"/>
              <w:numPr>
                <w:ilvl w:val="0"/>
                <w:numId w:val="23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Příloha 1</w:t>
            </w:r>
            <w:r w:rsidR="00873322" w:rsidRPr="0038643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Závěrečné hodnocení programu OMEGA</w:t>
            </w:r>
          </w:p>
          <w:p w14:paraId="515700EF" w14:textId="77777777" w:rsidR="00B27995" w:rsidRPr="00386431" w:rsidRDefault="00B27995" w:rsidP="00386431">
            <w:pPr>
              <w:pStyle w:val="Odstavecseseznamem"/>
              <w:numPr>
                <w:ilvl w:val="0"/>
                <w:numId w:val="23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Příloha 2</w:t>
            </w:r>
            <w:r w:rsidR="00873322" w:rsidRPr="0038643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Závěrečné hodnocení programu BETA</w:t>
            </w:r>
          </w:p>
          <w:p w14:paraId="11CB9EAE" w14:textId="77777777" w:rsidR="00B27995" w:rsidRPr="00386431" w:rsidRDefault="00B27995" w:rsidP="00386431">
            <w:pPr>
              <w:pStyle w:val="Odstavecseseznamem"/>
              <w:numPr>
                <w:ilvl w:val="0"/>
                <w:numId w:val="23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Příloha 3</w:t>
            </w:r>
            <w:r w:rsidR="00873322" w:rsidRPr="0038643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Grafická část – </w:t>
            </w:r>
            <w:proofErr w:type="spellStart"/>
            <w:r w:rsidR="00873322"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Dashboard</w:t>
            </w:r>
            <w:proofErr w:type="spellEnd"/>
          </w:p>
          <w:p w14:paraId="4B93221F" w14:textId="77777777" w:rsidR="00B27995" w:rsidRPr="00386431" w:rsidRDefault="00B27995" w:rsidP="00386431">
            <w:pPr>
              <w:pStyle w:val="Odstavecseseznamem"/>
              <w:numPr>
                <w:ilvl w:val="0"/>
                <w:numId w:val="23"/>
              </w:numPr>
              <w:spacing w:before="120"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86431">
              <w:rPr>
                <w:rFonts w:ascii="Arial" w:hAnsi="Arial" w:cs="Arial"/>
                <w:bCs/>
                <w:i/>
                <w:sz w:val="22"/>
                <w:szCs w:val="22"/>
              </w:rPr>
              <w:t>Příloha 4</w:t>
            </w:r>
            <w:r w:rsidR="00873322" w:rsidRPr="0038643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Vyjádření KHV</w:t>
            </w:r>
          </w:p>
          <w:p w14:paraId="6690DFD8" w14:textId="77777777" w:rsidR="008F77F6" w:rsidRPr="006F0C19" w:rsidRDefault="008F77F6" w:rsidP="009E1BA7">
            <w:pPr>
              <w:pStyle w:val="Odstavecseseznamem"/>
              <w:spacing w:after="6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14:paraId="7AEE98A9" w14:textId="77777777" w:rsidR="00F86D54" w:rsidRDefault="002479D3" w:rsidP="00E10BA1">
      <w:bookmarkStart w:id="0" w:name="_GoBack"/>
      <w:bookmarkEnd w:id="0"/>
    </w:p>
    <w:sectPr w:rsidR="00F86D54" w:rsidSect="00E10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810FA" w14:textId="77777777" w:rsidR="002479D3" w:rsidRDefault="002479D3" w:rsidP="008F77F6">
      <w:r>
        <w:separator/>
      </w:r>
    </w:p>
  </w:endnote>
  <w:endnote w:type="continuationSeparator" w:id="0">
    <w:p w14:paraId="6C8A9C7D" w14:textId="77777777" w:rsidR="002479D3" w:rsidRDefault="002479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FD4CE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B5E8C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93A6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CF83A" w14:textId="77777777" w:rsidR="002479D3" w:rsidRDefault="002479D3" w:rsidP="008F77F6">
      <w:r>
        <w:separator/>
      </w:r>
    </w:p>
  </w:footnote>
  <w:footnote w:type="continuationSeparator" w:id="0">
    <w:p w14:paraId="44DA82A9" w14:textId="77777777" w:rsidR="002479D3" w:rsidRDefault="002479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A8F76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EF1D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11C5BB4" wp14:editId="27F6D8F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E57BC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 w15:restartNumberingAfterBreak="0">
    <w:nsid w:val="40DB4DB0"/>
    <w:multiLevelType w:val="hybridMultilevel"/>
    <w:tmpl w:val="59B62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17"/>
  </w:num>
  <w:num w:numId="11">
    <w:abstractNumId w:val="3"/>
  </w:num>
  <w:num w:numId="12">
    <w:abstractNumId w:val="19"/>
  </w:num>
  <w:num w:numId="13">
    <w:abstractNumId w:val="15"/>
  </w:num>
  <w:num w:numId="14">
    <w:abstractNumId w:val="22"/>
  </w:num>
  <w:num w:numId="15">
    <w:abstractNumId w:val="18"/>
  </w:num>
  <w:num w:numId="16">
    <w:abstractNumId w:val="21"/>
  </w:num>
  <w:num w:numId="17">
    <w:abstractNumId w:val="13"/>
  </w:num>
  <w:num w:numId="18">
    <w:abstractNumId w:val="16"/>
  </w:num>
  <w:num w:numId="19">
    <w:abstractNumId w:val="20"/>
  </w:num>
  <w:num w:numId="20">
    <w:abstractNumId w:val="10"/>
  </w:num>
  <w:num w:numId="21">
    <w:abstractNumId w:val="9"/>
  </w:num>
  <w:num w:numId="22">
    <w:abstractNumId w:val="1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24C"/>
    <w:rsid w:val="00042618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479D3"/>
    <w:rsid w:val="00263138"/>
    <w:rsid w:val="002A18DA"/>
    <w:rsid w:val="002D1EB4"/>
    <w:rsid w:val="002D4096"/>
    <w:rsid w:val="002F01DD"/>
    <w:rsid w:val="002F7260"/>
    <w:rsid w:val="0031020D"/>
    <w:rsid w:val="003320FD"/>
    <w:rsid w:val="0034709D"/>
    <w:rsid w:val="003574A4"/>
    <w:rsid w:val="00360293"/>
    <w:rsid w:val="00383055"/>
    <w:rsid w:val="00386431"/>
    <w:rsid w:val="00387B05"/>
    <w:rsid w:val="003A36C3"/>
    <w:rsid w:val="003C2F16"/>
    <w:rsid w:val="003C2FDC"/>
    <w:rsid w:val="004006A5"/>
    <w:rsid w:val="004465D9"/>
    <w:rsid w:val="00454E49"/>
    <w:rsid w:val="00463935"/>
    <w:rsid w:val="00470878"/>
    <w:rsid w:val="004755DE"/>
    <w:rsid w:val="00494A1F"/>
    <w:rsid w:val="004975E8"/>
    <w:rsid w:val="004C710E"/>
    <w:rsid w:val="004F0132"/>
    <w:rsid w:val="00504142"/>
    <w:rsid w:val="00594514"/>
    <w:rsid w:val="005A08AD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320F3"/>
    <w:rsid w:val="00732D06"/>
    <w:rsid w:val="00752A3C"/>
    <w:rsid w:val="00764DA0"/>
    <w:rsid w:val="0078319C"/>
    <w:rsid w:val="00784D99"/>
    <w:rsid w:val="00791776"/>
    <w:rsid w:val="007F2356"/>
    <w:rsid w:val="00804FFA"/>
    <w:rsid w:val="00810AA0"/>
    <w:rsid w:val="00817035"/>
    <w:rsid w:val="00824D90"/>
    <w:rsid w:val="0084586A"/>
    <w:rsid w:val="00864019"/>
    <w:rsid w:val="00873322"/>
    <w:rsid w:val="008815AA"/>
    <w:rsid w:val="008A751A"/>
    <w:rsid w:val="008D74E2"/>
    <w:rsid w:val="008F0FA9"/>
    <w:rsid w:val="008F35D6"/>
    <w:rsid w:val="008F77F6"/>
    <w:rsid w:val="00925716"/>
    <w:rsid w:val="00925EA0"/>
    <w:rsid w:val="00932137"/>
    <w:rsid w:val="0094197F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371CC"/>
    <w:rsid w:val="00B476E7"/>
    <w:rsid w:val="00B81FCD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9634A"/>
    <w:rsid w:val="00CB4547"/>
    <w:rsid w:val="00CB6D0E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B13D0"/>
    <w:rsid w:val="00DB2DBE"/>
    <w:rsid w:val="00DC0013"/>
    <w:rsid w:val="00DC5FE9"/>
    <w:rsid w:val="00DC742C"/>
    <w:rsid w:val="00E10BA1"/>
    <w:rsid w:val="00E11985"/>
    <w:rsid w:val="00E14275"/>
    <w:rsid w:val="00E52D50"/>
    <w:rsid w:val="00E83E6B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06C1D"/>
  <w15:docId w15:val="{F1C3C8A2-5C28-4584-9F93-3267C035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9D0E8-8924-44C7-AE87-8A15AB69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</cp:revision>
  <cp:lastPrinted>2018-02-08T12:19:00Z</cp:lastPrinted>
  <dcterms:created xsi:type="dcterms:W3CDTF">2020-06-11T11:32:00Z</dcterms:created>
  <dcterms:modified xsi:type="dcterms:W3CDTF">2020-07-02T08:51:00Z</dcterms:modified>
</cp:coreProperties>
</file>